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成立专业委员会：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一、成立该专业（工作）委员会的意义及必要性。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二、对口国家级学会是否建立该专业分会，我省该专业学术开展情况，专业人才队伍情况，在全国业界领域所处的水平层次等，分析优势利弊。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三、发起申请单位基本情况，包括该专业学科建设、学术开展及人才队伍、发起人基本情况，承担该专业委员会的优势等。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四、成立该专业（工作）委员会工作思路、规划、举措、目标等。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改选换届专业委员会：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专业委员会改选换届申请</w:t>
      </w:r>
      <w:r>
        <w:rPr>
          <w:sz w:val="32"/>
          <w:szCs w:val="32"/>
        </w:rPr>
        <w:t>:</w:t>
      </w:r>
      <w:r>
        <w:rPr>
          <w:rFonts w:hint="eastAsia"/>
          <w:sz w:val="32"/>
          <w:szCs w:val="32"/>
        </w:rPr>
        <w:t>内容包括本届专业委员会的工作总结、申请换届的理由、拟提名主任委员或筹委会名单等内容。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0E"/>
    <w:rsid w:val="00103077"/>
    <w:rsid w:val="00133508"/>
    <w:rsid w:val="00176DE4"/>
    <w:rsid w:val="001F3025"/>
    <w:rsid w:val="0034230E"/>
    <w:rsid w:val="003B46FF"/>
    <w:rsid w:val="0041154C"/>
    <w:rsid w:val="00415579"/>
    <w:rsid w:val="004264E0"/>
    <w:rsid w:val="00605BFF"/>
    <w:rsid w:val="00893D05"/>
    <w:rsid w:val="009457B4"/>
    <w:rsid w:val="00957582"/>
    <w:rsid w:val="009824C4"/>
    <w:rsid w:val="009F0B0E"/>
    <w:rsid w:val="00AF3D1F"/>
    <w:rsid w:val="0D1A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37</Words>
  <Characters>211</Characters>
  <Lines>0</Lines>
  <Paragraphs>0</Paragraphs>
  <TotalTime>7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2014-06-05T06:52:00Z</dcterms:created>
  <dc:creator>a</dc:creator>
  <cp:lastModifiedBy>王玉超</cp:lastModifiedBy>
  <dcterms:modified xsi:type="dcterms:W3CDTF">2020-04-08T08:53:54Z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